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A20B" w14:textId="1C2AB271" w:rsidR="00383FD4" w:rsidRPr="002931DE" w:rsidRDefault="00187B55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 xml:space="preserve">KLASA: </w:t>
      </w:r>
      <w:r w:rsidR="00BE2A46" w:rsidRPr="002931DE">
        <w:rPr>
          <w:sz w:val="22"/>
          <w:szCs w:val="22"/>
        </w:rPr>
        <w:t>112-04/25-1/0</w:t>
      </w:r>
      <w:r w:rsidR="00203346">
        <w:rPr>
          <w:sz w:val="22"/>
          <w:szCs w:val="22"/>
        </w:rPr>
        <w:t>4</w:t>
      </w:r>
    </w:p>
    <w:p w14:paraId="0D447C01" w14:textId="0A7BA88C" w:rsidR="004C3C6C" w:rsidRPr="002931DE" w:rsidRDefault="004C3C6C" w:rsidP="004C3C6C">
      <w:pPr>
        <w:rPr>
          <w:sz w:val="22"/>
          <w:szCs w:val="22"/>
        </w:rPr>
      </w:pPr>
      <w:r w:rsidRPr="002931DE">
        <w:rPr>
          <w:sz w:val="22"/>
          <w:szCs w:val="22"/>
        </w:rPr>
        <w:t>UR</w:t>
      </w:r>
      <w:r w:rsidR="00187B55" w:rsidRPr="002931DE">
        <w:rPr>
          <w:sz w:val="22"/>
          <w:szCs w:val="22"/>
        </w:rPr>
        <w:t xml:space="preserve">BROJ: </w:t>
      </w:r>
      <w:r w:rsidR="00B4545E" w:rsidRPr="002931DE">
        <w:rPr>
          <w:sz w:val="22"/>
          <w:szCs w:val="22"/>
        </w:rPr>
        <w:t>2140-71</w:t>
      </w:r>
      <w:r w:rsidR="00BE2A46" w:rsidRPr="002931DE">
        <w:rPr>
          <w:sz w:val="22"/>
          <w:szCs w:val="22"/>
        </w:rPr>
        <w:t>/01-25-1</w:t>
      </w:r>
    </w:p>
    <w:p w14:paraId="1755FD72" w14:textId="73E0CBD1" w:rsidR="00415B9C" w:rsidRPr="002931DE" w:rsidRDefault="00187B55" w:rsidP="00811A18">
      <w:pPr>
        <w:spacing w:line="480" w:lineRule="auto"/>
        <w:rPr>
          <w:sz w:val="22"/>
          <w:szCs w:val="22"/>
        </w:rPr>
      </w:pPr>
      <w:r w:rsidRPr="002931DE">
        <w:rPr>
          <w:sz w:val="22"/>
          <w:szCs w:val="22"/>
        </w:rPr>
        <w:t xml:space="preserve">Lobor, </w:t>
      </w:r>
      <w:r w:rsidR="00BE2A46" w:rsidRPr="002931DE">
        <w:rPr>
          <w:sz w:val="22"/>
          <w:szCs w:val="22"/>
        </w:rPr>
        <w:t>4. studeni 2025</w:t>
      </w:r>
      <w:r w:rsidR="00574349" w:rsidRPr="002931DE">
        <w:rPr>
          <w:sz w:val="22"/>
          <w:szCs w:val="22"/>
        </w:rPr>
        <w:t>.</w:t>
      </w:r>
    </w:p>
    <w:p w14:paraId="0F75E770" w14:textId="0951E486" w:rsidR="00BE2A46" w:rsidRPr="00004379" w:rsidRDefault="00B4545E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sz w:val="22"/>
          <w:szCs w:val="22"/>
        </w:rPr>
      </w:pPr>
      <w:r w:rsidRPr="00004379">
        <w:rPr>
          <w:color w:val="000000"/>
          <w:sz w:val="22"/>
          <w:szCs w:val="22"/>
        </w:rPr>
        <w:t>Temeljem čl. 107. Zakona</w:t>
      </w:r>
      <w:r w:rsidRPr="00004379">
        <w:rPr>
          <w:sz w:val="22"/>
          <w:szCs w:val="22"/>
        </w:rPr>
        <w:t xml:space="preserve"> o odgoju i obrazovanju u osnovnoj i srednjoj školi </w:t>
      </w:r>
      <w:bookmarkStart w:id="0" w:name="_Hlk213057822"/>
      <w:r w:rsidRPr="00004379">
        <w:rPr>
          <w:sz w:val="22"/>
          <w:szCs w:val="22"/>
        </w:rPr>
        <w:t>(</w:t>
      </w:r>
      <w:r w:rsidR="00BE2A46" w:rsidRPr="00004379">
        <w:rPr>
          <w:sz w:val="22"/>
          <w:szCs w:val="22"/>
        </w:rPr>
        <w:t>„Narodne novine“ br. 87/2008, 86/2009, 92/2010, 105/2010, 90/2011, 5/2012, 16/2012, 86/2012, 94/2013, 152/2014, 7/2017, 68/2018, 98/2019, 64/2020, 133/2020, 151/2022, 155/2023, 156/2023</w:t>
      </w:r>
      <w:bookmarkEnd w:id="0"/>
      <w:r w:rsidR="00004379" w:rsidRPr="00004379">
        <w:rPr>
          <w:sz w:val="22"/>
          <w:szCs w:val="22"/>
        </w:rPr>
        <w:t xml:space="preserve">) </w:t>
      </w:r>
      <w:r w:rsidR="00BE2A46" w:rsidRPr="00004379">
        <w:rPr>
          <w:sz w:val="22"/>
          <w:szCs w:val="22"/>
        </w:rPr>
        <w:t xml:space="preserve">i članka 69. Statuta Osnovne škole Franje Horvata Kiša (KLASA: 011-03/24-01/01, URBROJ: 2140-71/05-24-4 od 15. srpnja 2024. godine) te čl. 2. Pravilnika o načinu i postupku kojim se svim kandidatima za zapošljavanje osigurava jednaka dostupnost javnim službama pod jednakim uvjetima te vrednovanje kandidata prijavljenih na natječaj (dalje: Pravilnik KLASA: 112-01/19-01/01, URBROJ: 2211/05-380-18-04-19-1 od 11. lipnja 2019.) ravnateljica Osnovne škole Franje Horvata Kiša, Valerija Debeljak, </w:t>
      </w:r>
      <w:proofErr w:type="spellStart"/>
      <w:r w:rsidR="00BE2A46" w:rsidRPr="00004379">
        <w:rPr>
          <w:sz w:val="22"/>
          <w:szCs w:val="22"/>
        </w:rPr>
        <w:t>mag</w:t>
      </w:r>
      <w:proofErr w:type="spellEnd"/>
      <w:r w:rsidR="00BE2A46" w:rsidRPr="00004379">
        <w:rPr>
          <w:sz w:val="22"/>
          <w:szCs w:val="22"/>
        </w:rPr>
        <w:t>., raspisuje:</w:t>
      </w:r>
    </w:p>
    <w:p w14:paraId="7203093D" w14:textId="3CFEA111" w:rsidR="001E1ED8" w:rsidRPr="002931DE" w:rsidRDefault="001E1ED8" w:rsidP="00BE2A46">
      <w:pPr>
        <w:pStyle w:val="StandardWeb"/>
        <w:shd w:val="clear" w:color="auto" w:fill="FFFFFF"/>
        <w:spacing w:before="225" w:beforeAutospacing="0" w:after="225" w:afterAutospacing="0"/>
        <w:jc w:val="both"/>
        <w:rPr>
          <w:rStyle w:val="Naglaeno"/>
          <w:b w:val="0"/>
          <w:bCs w:val="0"/>
          <w:color w:val="000000"/>
          <w:sz w:val="22"/>
          <w:szCs w:val="22"/>
        </w:rPr>
      </w:pPr>
    </w:p>
    <w:p w14:paraId="7D096175" w14:textId="77777777" w:rsidR="00652546" w:rsidRDefault="00652546" w:rsidP="00652546">
      <w:pPr>
        <w:pStyle w:val="StandardWeb"/>
        <w:shd w:val="clear" w:color="auto" w:fill="FFFFFF"/>
        <w:spacing w:before="225" w:beforeAutospacing="0" w:after="225" w:afterAutospacing="0"/>
        <w:jc w:val="center"/>
        <w:rPr>
          <w:b/>
          <w:bCs/>
          <w:color w:val="000000"/>
          <w:sz w:val="22"/>
          <w:szCs w:val="22"/>
        </w:rPr>
      </w:pPr>
      <w:r>
        <w:rPr>
          <w:rStyle w:val="Naglaeno"/>
          <w:color w:val="000000"/>
          <w:sz w:val="22"/>
          <w:szCs w:val="22"/>
        </w:rPr>
        <w:t>N A T J E Č A J</w:t>
      </w:r>
      <w:r>
        <w:rPr>
          <w:color w:val="000000"/>
          <w:sz w:val="22"/>
          <w:szCs w:val="22"/>
        </w:rPr>
        <w:br/>
      </w:r>
      <w:r>
        <w:rPr>
          <w:rStyle w:val="Naglaeno"/>
          <w:color w:val="000000"/>
          <w:sz w:val="22"/>
          <w:szCs w:val="22"/>
        </w:rPr>
        <w:t>za radno mjesto (m/ž)</w:t>
      </w:r>
    </w:p>
    <w:p w14:paraId="0543E61D" w14:textId="19EAB68E" w:rsidR="00B4545E" w:rsidRPr="002931DE" w:rsidRDefault="006E5F3F" w:rsidP="00EF0142">
      <w:pPr>
        <w:pStyle w:val="StandardWeb"/>
        <w:shd w:val="clear" w:color="auto" w:fill="FFFFFF"/>
        <w:spacing w:before="225" w:beforeAutospacing="0" w:after="225" w:afterAutospacing="0"/>
        <w:jc w:val="both"/>
        <w:rPr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Naziv radnog mjesta: </w:t>
      </w:r>
      <w:r w:rsidR="00B4545E" w:rsidRPr="002931DE">
        <w:rPr>
          <w:rStyle w:val="Naglaeno"/>
          <w:color w:val="000000"/>
          <w:sz w:val="22"/>
          <w:szCs w:val="22"/>
        </w:rPr>
        <w:t xml:space="preserve"> </w:t>
      </w:r>
      <w:r w:rsidRPr="002931DE">
        <w:rPr>
          <w:rStyle w:val="Naglaeno"/>
          <w:color w:val="000000"/>
          <w:sz w:val="22"/>
          <w:szCs w:val="22"/>
        </w:rPr>
        <w:t>UČITELJ/ICA SOLFEG</w:t>
      </w:r>
      <w:r w:rsidR="00986DCB">
        <w:rPr>
          <w:rStyle w:val="Naglaeno"/>
          <w:color w:val="000000"/>
          <w:sz w:val="22"/>
          <w:szCs w:val="22"/>
        </w:rPr>
        <w:t>G</w:t>
      </w:r>
      <w:r w:rsidRPr="002931DE">
        <w:rPr>
          <w:rStyle w:val="Naglaeno"/>
          <w:color w:val="000000"/>
          <w:sz w:val="22"/>
          <w:szCs w:val="22"/>
        </w:rPr>
        <w:t>IA</w:t>
      </w:r>
      <w:r w:rsidRPr="002931DE">
        <w:rPr>
          <w:color w:val="000000"/>
          <w:sz w:val="22"/>
          <w:szCs w:val="22"/>
        </w:rPr>
        <w:t xml:space="preserve"> na </w:t>
      </w:r>
      <w:r w:rsidR="00B4545E" w:rsidRPr="002931DE">
        <w:rPr>
          <w:b/>
          <w:bCs/>
          <w:color w:val="000000"/>
          <w:sz w:val="22"/>
          <w:szCs w:val="22"/>
        </w:rPr>
        <w:t>neodređeno</w:t>
      </w:r>
      <w:r w:rsidR="00B4545E" w:rsidRPr="002931DE">
        <w:rPr>
          <w:color w:val="000000"/>
          <w:sz w:val="22"/>
          <w:szCs w:val="22"/>
        </w:rPr>
        <w:t xml:space="preserve"> vrijeme, </w:t>
      </w:r>
      <w:r w:rsidR="00EC59DB" w:rsidRPr="002931DE">
        <w:rPr>
          <w:b/>
          <w:bCs/>
          <w:color w:val="000000"/>
          <w:sz w:val="22"/>
          <w:szCs w:val="22"/>
        </w:rPr>
        <w:t>nepuno</w:t>
      </w:r>
      <w:r w:rsidR="00B4545E" w:rsidRPr="002931DE">
        <w:rPr>
          <w:color w:val="000000"/>
          <w:sz w:val="22"/>
          <w:szCs w:val="22"/>
        </w:rPr>
        <w:t xml:space="preserve"> radno vrijeme od </w:t>
      </w:r>
      <w:r w:rsidR="00BE2A46" w:rsidRPr="002931DE">
        <w:rPr>
          <w:b/>
          <w:color w:val="000000"/>
          <w:sz w:val="22"/>
          <w:szCs w:val="22"/>
        </w:rPr>
        <w:t>12</w:t>
      </w:r>
      <w:r w:rsidR="00FB29CC" w:rsidRPr="002931DE">
        <w:rPr>
          <w:b/>
          <w:color w:val="000000"/>
          <w:sz w:val="22"/>
          <w:szCs w:val="22"/>
        </w:rPr>
        <w:t xml:space="preserve"> sati</w:t>
      </w:r>
      <w:r w:rsidR="00B4545E" w:rsidRPr="002931DE">
        <w:rPr>
          <w:b/>
          <w:color w:val="000000"/>
          <w:sz w:val="22"/>
          <w:szCs w:val="22"/>
        </w:rPr>
        <w:t xml:space="preserve"> tjedno</w:t>
      </w:r>
      <w:r w:rsidR="00B4545E" w:rsidRPr="002931DE">
        <w:rPr>
          <w:color w:val="000000"/>
          <w:sz w:val="22"/>
          <w:szCs w:val="22"/>
        </w:rPr>
        <w:t>, 1 izvršitelj/</w:t>
      </w:r>
      <w:proofErr w:type="spellStart"/>
      <w:r w:rsidR="00B4545E" w:rsidRPr="002931DE">
        <w:rPr>
          <w:color w:val="000000"/>
          <w:sz w:val="22"/>
          <w:szCs w:val="22"/>
        </w:rPr>
        <w:t>ica</w:t>
      </w:r>
      <w:proofErr w:type="spellEnd"/>
      <w:r w:rsidR="00B4545E" w:rsidRPr="002931DE">
        <w:rPr>
          <w:color w:val="000000"/>
          <w:sz w:val="22"/>
          <w:szCs w:val="22"/>
        </w:rPr>
        <w:t xml:space="preserve"> </w:t>
      </w:r>
    </w:p>
    <w:p w14:paraId="132C256E" w14:textId="2048D55E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  <w:r w:rsidRPr="002931DE">
        <w:rPr>
          <w:rFonts w:ascii="Times New Roman" w:hAnsi="Times New Roman" w:cs="Times New Roman"/>
        </w:rPr>
        <w:t xml:space="preserve">Mjesto rada: </w:t>
      </w:r>
      <w:r w:rsidR="00004379">
        <w:rPr>
          <w:rFonts w:ascii="Times New Roman" w:hAnsi="Times New Roman" w:cs="Times New Roman"/>
        </w:rPr>
        <w:t>Osnovna škola Franje Horvata Kiša, Trg svete Ane 28, 49253 Lobor</w:t>
      </w:r>
      <w:r w:rsidRPr="002931DE">
        <w:rPr>
          <w:rFonts w:ascii="Times New Roman" w:hAnsi="Times New Roman" w:cs="Times New Roman"/>
        </w:rPr>
        <w:t>.</w:t>
      </w:r>
    </w:p>
    <w:p w14:paraId="1FA49C18" w14:textId="77777777" w:rsidR="006E5F3F" w:rsidRPr="002931DE" w:rsidRDefault="006E5F3F" w:rsidP="006E5F3F">
      <w:pPr>
        <w:pStyle w:val="Bezproreda"/>
        <w:jc w:val="both"/>
        <w:rPr>
          <w:rFonts w:ascii="Times New Roman" w:hAnsi="Times New Roman" w:cs="Times New Roman"/>
        </w:rPr>
      </w:pPr>
    </w:p>
    <w:p w14:paraId="3B3BEAA5" w14:textId="17D208D0" w:rsidR="006E5F3F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2931DE">
        <w:rPr>
          <w:rFonts w:eastAsiaTheme="minorHAnsi"/>
          <w:sz w:val="22"/>
          <w:szCs w:val="22"/>
          <w:lang w:eastAsia="en-US"/>
        </w:rPr>
        <w:t>Na natječaj se mogu javiti osobe oba spola u skladu sa Zakonom o ravnopravnosti spolova („Narodne novine“ br. 82/2008, 125/2011, 20/2012, 138/2012, 69/2017). Izrazi koji se koriste u ovom natječaju za osobe u muškom rodu upotrijebljeni su neutralno i obuhvaćaju na jednak način muški i ženski rod.</w:t>
      </w:r>
    </w:p>
    <w:p w14:paraId="3A2E286F" w14:textId="77777777" w:rsidR="002931DE" w:rsidRPr="002931DE" w:rsidRDefault="002931DE" w:rsidP="00EF014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2F9A86" w14:textId="21C70CA0" w:rsidR="00FA6295" w:rsidRPr="002931DE" w:rsidRDefault="006E5F3F" w:rsidP="006E5F3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Osim općih uvjeta sukladno općim propisima o radu kandidati trebaju zadovoljiti i posebne uvjete propisane čl. 105. Zakona o odgoju i obrazovanju u osnovnoj i srednjoj školi, čl. 24. Pravilnika o odgovarajućoj vrsti obrazovanja učitelja i stručnih suradnika u osnovnoj školi („Narodne novine“ br. 6/19 i 75/20) i čl. 17. Zakon</w:t>
      </w:r>
      <w:r w:rsidR="002931DE">
        <w:rPr>
          <w:color w:val="000000"/>
          <w:sz w:val="22"/>
          <w:szCs w:val="22"/>
        </w:rPr>
        <w:t>a</w:t>
      </w:r>
      <w:r w:rsidRPr="002931DE">
        <w:rPr>
          <w:color w:val="000000"/>
          <w:sz w:val="22"/>
          <w:szCs w:val="22"/>
        </w:rPr>
        <w:t xml:space="preserve"> o umjetničkom obrazovanju </w:t>
      </w:r>
      <w:r w:rsidR="00004379">
        <w:rPr>
          <w:color w:val="000000"/>
          <w:sz w:val="22"/>
          <w:szCs w:val="22"/>
        </w:rPr>
        <w:t>(„</w:t>
      </w:r>
      <w:r w:rsidR="00004379" w:rsidRPr="00004379">
        <w:rPr>
          <w:color w:val="000000"/>
          <w:sz w:val="22"/>
          <w:szCs w:val="22"/>
        </w:rPr>
        <w:t>Narodne novine br. 130/2011</w:t>
      </w:r>
      <w:r w:rsidR="00004379">
        <w:rPr>
          <w:color w:val="000000"/>
          <w:sz w:val="22"/>
          <w:szCs w:val="22"/>
        </w:rPr>
        <w:t>“)</w:t>
      </w:r>
    </w:p>
    <w:p w14:paraId="09566852" w14:textId="77777777" w:rsidR="00FA6295" w:rsidRPr="002931DE" w:rsidRDefault="00FA6295" w:rsidP="00FA6295">
      <w:pPr>
        <w:pStyle w:val="StandardWeb"/>
        <w:shd w:val="clear" w:color="auto" w:fill="FFFFFF"/>
        <w:spacing w:before="0" w:beforeAutospacing="0" w:after="0" w:afterAutospacing="0" w:line="276" w:lineRule="auto"/>
        <w:rPr>
          <w:i/>
          <w:sz w:val="22"/>
          <w:szCs w:val="22"/>
        </w:rPr>
      </w:pPr>
    </w:p>
    <w:p w14:paraId="7044DDC5" w14:textId="41EA88ED" w:rsidR="00273792" w:rsidRDefault="00273792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Uz </w:t>
      </w:r>
      <w:r w:rsidRPr="002931DE">
        <w:rPr>
          <w:b/>
          <w:color w:val="000000"/>
          <w:sz w:val="22"/>
          <w:szCs w:val="22"/>
        </w:rPr>
        <w:t>pisanu prijavu, koja mora biti vlastoručno potpisana,</w:t>
      </w:r>
      <w:r w:rsidRPr="002931DE">
        <w:rPr>
          <w:color w:val="000000"/>
          <w:sz w:val="22"/>
          <w:szCs w:val="22"/>
        </w:rPr>
        <w:t xml:space="preserve"> kandidati su obvezni priložiti valjanu dokumentaciju:</w:t>
      </w:r>
    </w:p>
    <w:p w14:paraId="5D93B54D" w14:textId="77777777" w:rsidR="00004379" w:rsidRPr="002931DE" w:rsidRDefault="00004379" w:rsidP="0000437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</w:p>
    <w:p w14:paraId="1CFCD43E" w14:textId="670293FC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životopis</w:t>
      </w:r>
    </w:p>
    <w:p w14:paraId="2A6703CD" w14:textId="5476B00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diplomu - dokaz o stečenoj stručnoj spremi</w:t>
      </w:r>
    </w:p>
    <w:p w14:paraId="4D098891" w14:textId="47E1B0B7" w:rsidR="00273792" w:rsidRPr="00004379" w:rsidRDefault="00273792" w:rsidP="00004379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dokaz o državljanstvu</w:t>
      </w:r>
    </w:p>
    <w:p w14:paraId="49C88BD7" w14:textId="4F019990" w:rsidR="002931DE" w:rsidRPr="00004379" w:rsidRDefault="002931DE" w:rsidP="00004379">
      <w:pPr>
        <w:pStyle w:val="Odlomakpopisa"/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004379">
        <w:rPr>
          <w:rFonts w:eastAsia="Calibri"/>
          <w:sz w:val="22"/>
          <w:szCs w:val="22"/>
          <w:lang w:eastAsia="en-US"/>
        </w:rPr>
        <w:t xml:space="preserve">elektronički zapis o </w:t>
      </w:r>
      <w:proofErr w:type="spellStart"/>
      <w:r w:rsidRPr="00004379">
        <w:rPr>
          <w:rFonts w:eastAsia="Calibri"/>
          <w:sz w:val="22"/>
          <w:szCs w:val="22"/>
          <w:lang w:eastAsia="en-US"/>
        </w:rPr>
        <w:t>radnopravnom</w:t>
      </w:r>
      <w:proofErr w:type="spellEnd"/>
      <w:r w:rsidRPr="00004379">
        <w:rPr>
          <w:rFonts w:eastAsia="Calibri"/>
          <w:sz w:val="22"/>
          <w:szCs w:val="22"/>
          <w:lang w:eastAsia="en-US"/>
        </w:rPr>
        <w:t xml:space="preserve"> statusu ili potvrdu o podatcima evidentiranim u bazi podataka Hrvatskog zavoda za mirovinsko osiguranje (e-radna knjižica), ne stariji od dana objave natječaja</w:t>
      </w:r>
    </w:p>
    <w:p w14:paraId="3FFB998B" w14:textId="77777777" w:rsidR="003C3A08" w:rsidRDefault="00273792" w:rsidP="003C3A08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004379">
        <w:rPr>
          <w:color w:val="000000"/>
          <w:sz w:val="22"/>
          <w:szCs w:val="22"/>
        </w:rPr>
        <w:t>uvjerenje nadležnog suda da nadležni kandidat nije pod istragom i da se protiv kandidata ne vodi kazneni postupak glede zapreka za zasnivanje radnog odnosa iz članka 106. Zakona o odgoju i obrazovanju u osnovnoj</w:t>
      </w:r>
      <w:r w:rsidR="00040729" w:rsidRPr="00004379">
        <w:rPr>
          <w:color w:val="000000"/>
          <w:sz w:val="22"/>
          <w:szCs w:val="22"/>
        </w:rPr>
        <w:t xml:space="preserve"> i srednjoj </w:t>
      </w:r>
      <w:r w:rsidRPr="00004379">
        <w:rPr>
          <w:color w:val="000000"/>
          <w:sz w:val="22"/>
          <w:szCs w:val="22"/>
        </w:rPr>
        <w:t xml:space="preserve"> školi (ne starije od dana objave natječaja)</w:t>
      </w:r>
      <w:r w:rsidR="00FA6295" w:rsidRPr="00004379">
        <w:rPr>
          <w:color w:val="000000"/>
          <w:sz w:val="22"/>
          <w:szCs w:val="22"/>
        </w:rPr>
        <w:t>.</w:t>
      </w:r>
    </w:p>
    <w:p w14:paraId="1BCF2A38" w14:textId="77777777" w:rsidR="003C3A08" w:rsidRDefault="003C3A08" w:rsidP="003C3A08">
      <w:pPr>
        <w:pStyle w:val="Odlomakpopisa"/>
        <w:shd w:val="clear" w:color="auto" w:fill="FFFFFF"/>
        <w:spacing w:line="276" w:lineRule="auto"/>
        <w:ind w:left="720"/>
        <w:jc w:val="both"/>
        <w:rPr>
          <w:color w:val="000000"/>
          <w:sz w:val="22"/>
          <w:szCs w:val="22"/>
        </w:rPr>
      </w:pPr>
    </w:p>
    <w:p w14:paraId="6D7F3672" w14:textId="323E51A6" w:rsidR="002931DE" w:rsidRPr="003C3A08" w:rsidRDefault="00273792" w:rsidP="003C3A08">
      <w:p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3C3A08">
        <w:rPr>
          <w:color w:val="000000"/>
          <w:sz w:val="22"/>
          <w:szCs w:val="22"/>
        </w:rPr>
        <w:lastRenderedPageBreak/>
        <w:t>Dokumenti se dostavljaju u preslikama koje nije potrebno ovjeriti.</w:t>
      </w:r>
      <w:r w:rsidR="002931DE" w:rsidRPr="003C3A08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</w:p>
    <w:p w14:paraId="306B107C" w14:textId="77777777" w:rsidR="002931DE" w:rsidRPr="002931DE" w:rsidRDefault="002931DE" w:rsidP="002931DE">
      <w:pPr>
        <w:pStyle w:val="StandardWeb"/>
        <w:shd w:val="clear" w:color="auto" w:fill="FFFFFF"/>
        <w:spacing w:before="225" w:after="225" w:line="276" w:lineRule="auto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Prije sklapanja ugovora o radu odabrani kandidat dužan je sve navedene priloge odnosno isprave dostaviti u izvorniku ili u ovjerenoj preslici.</w:t>
      </w:r>
    </w:p>
    <w:p w14:paraId="69C72BC3" w14:textId="1BB3FFD5" w:rsidR="00163862" w:rsidRPr="002931DE" w:rsidRDefault="00A1052A" w:rsidP="002931DE">
      <w:pPr>
        <w:pStyle w:val="StandardWeb"/>
        <w:shd w:val="clear" w:color="auto" w:fill="FFFFFF"/>
        <w:spacing w:before="225" w:after="225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Sukladno odredbama Opće uredbe o zaštiti podataka EU </w:t>
      </w:r>
      <w:r w:rsidR="00CB1555" w:rsidRPr="002931DE">
        <w:rPr>
          <w:color w:val="000000"/>
          <w:sz w:val="22"/>
          <w:szCs w:val="22"/>
        </w:rPr>
        <w:t xml:space="preserve">2016/679 </w:t>
      </w:r>
      <w:r w:rsidRPr="002931DE">
        <w:rPr>
          <w:color w:val="000000"/>
          <w:sz w:val="22"/>
          <w:szCs w:val="22"/>
        </w:rPr>
        <w:t xml:space="preserve">i Zakona o provedbi Opće uredbe o zaštiti podataka </w:t>
      </w:r>
      <w:r w:rsidR="00CB1555" w:rsidRPr="002931DE">
        <w:rPr>
          <w:color w:val="000000"/>
          <w:sz w:val="22"/>
          <w:szCs w:val="22"/>
        </w:rPr>
        <w:t>(„Narodne novine“ br.</w:t>
      </w:r>
      <w:r w:rsidRPr="002931DE">
        <w:rPr>
          <w:color w:val="000000"/>
          <w:sz w:val="22"/>
          <w:szCs w:val="22"/>
        </w:rPr>
        <w:t xml:space="preserve"> 4</w:t>
      </w:r>
      <w:r w:rsidR="00CB1555" w:rsidRPr="002931DE">
        <w:rPr>
          <w:color w:val="000000"/>
          <w:sz w:val="22"/>
          <w:szCs w:val="22"/>
        </w:rPr>
        <w:t>2</w:t>
      </w:r>
      <w:r w:rsidRPr="002931DE">
        <w:rPr>
          <w:color w:val="000000"/>
          <w:sz w:val="22"/>
          <w:szCs w:val="22"/>
        </w:rPr>
        <w:t>/2018) svi dokumenti dostavljeni na natječaj poslani su slobodnom voljom kandidata te se smatra da je kandidat dao privolu za obradu svih podatak koji će se obrađivati isključivo u svrhu provođenja natječajnog postupka</w:t>
      </w:r>
      <w:r w:rsidR="00163862" w:rsidRPr="002931DE">
        <w:rPr>
          <w:color w:val="000000"/>
          <w:sz w:val="22"/>
          <w:szCs w:val="22"/>
        </w:rPr>
        <w:t xml:space="preserve">. </w:t>
      </w:r>
    </w:p>
    <w:p w14:paraId="636A5A48" w14:textId="6A79F2AA" w:rsidR="002931DE" w:rsidRPr="002931DE" w:rsidRDefault="002931DE" w:rsidP="002931DE">
      <w:pPr>
        <w:pStyle w:val="StandardWeb"/>
        <w:shd w:val="clear" w:color="auto" w:fill="FFFFFF"/>
        <w:spacing w:before="225" w:after="225"/>
        <w:rPr>
          <w:b/>
          <w:bCs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>Pravo prednosti prilikom zapošljavanja</w:t>
      </w:r>
    </w:p>
    <w:p w14:paraId="18E6B641" w14:textId="38511F5D" w:rsidR="00530D62" w:rsidRPr="002931DE" w:rsidRDefault="00415B9C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Osobe koje prema posebnim propisima ostvaruju pravo prednosti, moraju se u prijavi pozvati na to pravo, odnosno uz prijavu priložiti svu propisanu dokumentaciju prema posebnom zakonu.</w:t>
      </w:r>
      <w:r w:rsidR="00B10B33" w:rsidRPr="002931DE">
        <w:rPr>
          <w:color w:val="000000"/>
          <w:sz w:val="22"/>
          <w:szCs w:val="22"/>
        </w:rPr>
        <w:t xml:space="preserve"> </w:t>
      </w:r>
      <w:r w:rsidR="00530D62" w:rsidRPr="002931DE">
        <w:rPr>
          <w:color w:val="000000"/>
          <w:sz w:val="22"/>
          <w:szCs w:val="22"/>
        </w:rPr>
        <w:t>Kandidat koji se poziva na pravo prednosti prilikom zapošljavanja sukladno članku 9. Zakona o profesionalnoj rehabilitaciji i zapošljavanju osoba s invaliditetom (</w:t>
      </w:r>
      <w:r w:rsidR="00CB1555" w:rsidRPr="002931DE">
        <w:rPr>
          <w:color w:val="000000"/>
          <w:sz w:val="22"/>
          <w:szCs w:val="22"/>
        </w:rPr>
        <w:t>„Narodne novine“ br. 157/2013, 152/2014, 39/2018, 32/2020</w:t>
      </w:r>
      <w:r w:rsidR="00530D62" w:rsidRPr="002931DE">
        <w:rPr>
          <w:color w:val="000000"/>
          <w:sz w:val="22"/>
          <w:szCs w:val="22"/>
        </w:rPr>
        <w:t xml:space="preserve">), dužan </w:t>
      </w:r>
      <w:r w:rsidR="00CB1555" w:rsidRPr="002931DE">
        <w:rPr>
          <w:color w:val="000000"/>
          <w:sz w:val="22"/>
          <w:szCs w:val="22"/>
        </w:rPr>
        <w:t xml:space="preserve">se je </w:t>
      </w:r>
      <w:r w:rsidR="00530D62" w:rsidRPr="002931DE">
        <w:rPr>
          <w:color w:val="000000"/>
          <w:sz w:val="22"/>
          <w:szCs w:val="22"/>
        </w:rPr>
        <w:t xml:space="preserve"> u prijavi na javni natječaj pozvati na to pravo te imaju prednost u odnosu na ostale kandidate samo pod jednakim uvjetima</w:t>
      </w:r>
    </w:p>
    <w:p w14:paraId="65EA89FE" w14:textId="5E38C137" w:rsidR="00B10B33" w:rsidRPr="002931DE" w:rsidRDefault="0027379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 člankom 102. Zakona o hrvatskim braniteljima iz Domovinskog rata i članovima njihove obitelji (</w:t>
      </w:r>
      <w:r w:rsidR="00CB1555" w:rsidRPr="002931DE">
        <w:rPr>
          <w:color w:val="000000"/>
          <w:sz w:val="22"/>
          <w:szCs w:val="22"/>
        </w:rPr>
        <w:t>„Narodne novine“ br. 121/2017, 98/2019, 84/2021, 156/2023</w:t>
      </w:r>
      <w:r w:rsidRPr="002931DE">
        <w:rPr>
          <w:color w:val="000000"/>
          <w:sz w:val="22"/>
          <w:szCs w:val="22"/>
        </w:rPr>
        <w:t xml:space="preserve">), uz prijavu na natječaj dužan je, osim dokaza o ispunjavanju traženih uvjeta iz natječaja, priložiti i dokaze propisane člankom 103. stavkom 1. navedenog Zakona, a koji su objavljeni na web stranici Ministarstva hrvatskih branitelja: </w:t>
      </w:r>
      <w:bookmarkStart w:id="1" w:name="_Hlk213059592"/>
      <w:r w:rsidR="006A3940" w:rsidRPr="002931DE">
        <w:fldChar w:fldCharType="begin"/>
      </w:r>
      <w:r w:rsidR="006A3940" w:rsidRPr="002931DE">
        <w:rPr>
          <w:sz w:val="22"/>
          <w:szCs w:val="22"/>
        </w:rPr>
        <w:instrText xml:space="preserve"> HYPERLINK "https://branitelji.gov.hr/zaposljavanje-843/843" </w:instrText>
      </w:r>
      <w:r w:rsidR="006A3940" w:rsidRPr="002931DE">
        <w:fldChar w:fldCharType="separate"/>
      </w:r>
      <w:r w:rsidR="00530D62" w:rsidRPr="002931DE">
        <w:rPr>
          <w:rStyle w:val="Hiperveza"/>
          <w:sz w:val="22"/>
          <w:szCs w:val="22"/>
        </w:rPr>
        <w:t>https://branitelji.gov.hr/zaposljavanje-843/843</w:t>
      </w:r>
      <w:r w:rsidR="006A3940" w:rsidRPr="002931DE">
        <w:rPr>
          <w:rStyle w:val="Hiperveza"/>
          <w:sz w:val="22"/>
          <w:szCs w:val="22"/>
        </w:rPr>
        <w:fldChar w:fldCharType="end"/>
      </w:r>
      <w:bookmarkEnd w:id="1"/>
      <w:r w:rsidR="00B079E6" w:rsidRPr="002931DE">
        <w:rPr>
          <w:rStyle w:val="Hiperveza"/>
          <w:sz w:val="22"/>
          <w:szCs w:val="22"/>
        </w:rPr>
        <w:t xml:space="preserve"> </w:t>
      </w:r>
      <w:r w:rsidR="00B10B33" w:rsidRPr="002931DE">
        <w:rPr>
          <w:color w:val="000000"/>
          <w:sz w:val="22"/>
          <w:szCs w:val="22"/>
        </w:rPr>
        <w:t xml:space="preserve"> </w:t>
      </w:r>
    </w:p>
    <w:p w14:paraId="12571169" w14:textId="77777777" w:rsidR="00E87DDC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sz w:val="22"/>
          <w:szCs w:val="22"/>
        </w:rPr>
      </w:pPr>
      <w:r w:rsidRPr="002931DE">
        <w:rPr>
          <w:color w:val="000000"/>
          <w:sz w:val="22"/>
          <w:szCs w:val="22"/>
        </w:rPr>
        <w:t>Dodatne informacije o navedenim dokazima nalaze se na poveznici:</w:t>
      </w:r>
      <w:r w:rsidRPr="002931DE">
        <w:rPr>
          <w:sz w:val="22"/>
          <w:szCs w:val="22"/>
        </w:rPr>
        <w:t xml:space="preserve"> </w:t>
      </w:r>
      <w:hyperlink r:id="rId7" w:history="1">
        <w:r w:rsidR="00E87DDC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  <w:r w:rsidR="00E87DDC" w:rsidRPr="002931DE">
        <w:rPr>
          <w:sz w:val="22"/>
          <w:szCs w:val="22"/>
        </w:rPr>
        <w:t xml:space="preserve"> </w:t>
      </w:r>
    </w:p>
    <w:p w14:paraId="7117C05D" w14:textId="6DE5FB16" w:rsidR="00B10B33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Kandidat koji se poziva na pravo prednosti pri zapošljavanju u skladu sa člankom 47. i 48. Zakona o civilnim stradalnicima iz Domovinskog rata (NN 84/21) uz prijavu natječaj je dužan, osim dokaza o ispunjavanju traženih uvjeta iz natječaja, priložiti i dokaze propisane člankom 49. navedenog Zakona, a koji su objavljeni na web stranici Ministarstva hrvatskih branitelja:</w:t>
      </w:r>
      <w:r w:rsidRPr="002931DE">
        <w:rPr>
          <w:sz w:val="22"/>
          <w:szCs w:val="22"/>
        </w:rPr>
        <w:t xml:space="preserve"> </w:t>
      </w:r>
      <w:hyperlink r:id="rId8" w:history="1">
        <w:r w:rsidR="00B079E6" w:rsidRPr="002931DE">
          <w:rPr>
            <w:rStyle w:val="Hiperveza"/>
            <w:sz w:val="22"/>
            <w:szCs w:val="22"/>
          </w:rPr>
          <w:t>https://branitelji.gov.hr/zaposljavanje-843/843</w:t>
        </w:r>
      </w:hyperlink>
      <w:r w:rsidR="00B079E6" w:rsidRPr="002931DE">
        <w:rPr>
          <w:rStyle w:val="Hiperveza"/>
          <w:sz w:val="22"/>
          <w:szCs w:val="22"/>
        </w:rPr>
        <w:t xml:space="preserve"> </w:t>
      </w:r>
    </w:p>
    <w:p w14:paraId="373BB156" w14:textId="28E11F1B" w:rsidR="00530D62" w:rsidRPr="002931DE" w:rsidRDefault="00530D62" w:rsidP="00C518D3">
      <w:pPr>
        <w:pStyle w:val="StandardWeb"/>
        <w:shd w:val="clear" w:color="auto" w:fill="FFFFFF"/>
        <w:spacing w:before="225" w:beforeAutospacing="0" w:after="225" w:afterAutospacing="0"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 xml:space="preserve">Dodatne informacije o navedenim dokazima se nalaze na poveznici: </w:t>
      </w:r>
      <w:hyperlink r:id="rId9" w:history="1">
        <w:r w:rsidR="00B079E6" w:rsidRPr="002931DE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https://branitelji.gov.hr/UserDocsImages//dokumenti/Nikola//popis%20dokaza%20za%20ostvarivanje%20prava%20prednosti%20pri%20zapošljavanju%20Zakon%20o%20civilnim%20stradalnicima%20iz%20DR.pdf</w:t>
        </w:r>
      </w:hyperlink>
      <w:r w:rsidR="00B079E6" w:rsidRPr="002931DE">
        <w:rPr>
          <w:sz w:val="22"/>
          <w:szCs w:val="22"/>
        </w:rPr>
        <w:t xml:space="preserve"> </w:t>
      </w:r>
    </w:p>
    <w:p w14:paraId="0EEE8C10" w14:textId="77777777" w:rsidR="003C3A08" w:rsidRDefault="003C3A08" w:rsidP="00C518D3">
      <w:pPr>
        <w:spacing w:line="276" w:lineRule="auto"/>
        <w:jc w:val="both"/>
        <w:rPr>
          <w:sz w:val="22"/>
          <w:szCs w:val="22"/>
        </w:rPr>
      </w:pPr>
    </w:p>
    <w:p w14:paraId="4458D56C" w14:textId="4B3D6F95" w:rsidR="00A73737" w:rsidRPr="002931DE" w:rsidRDefault="00A73737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Kandidatom prijavljenim na natječaj smatrat će se samo osobe koje</w:t>
      </w:r>
      <w:r w:rsidR="003C3A08">
        <w:rPr>
          <w:sz w:val="22"/>
          <w:szCs w:val="22"/>
        </w:rPr>
        <w:t xml:space="preserve"> ispunjavaju formalne uvjete natječaja te koje</w:t>
      </w:r>
      <w:r w:rsidRPr="002931DE">
        <w:rPr>
          <w:sz w:val="22"/>
          <w:szCs w:val="22"/>
        </w:rPr>
        <w:t xml:space="preserve"> podnesu pravodobnu</w:t>
      </w:r>
      <w:r w:rsidR="003C3A08">
        <w:rPr>
          <w:sz w:val="22"/>
          <w:szCs w:val="22"/>
        </w:rPr>
        <w:t xml:space="preserve">, </w:t>
      </w:r>
      <w:r w:rsidRPr="002931DE">
        <w:rPr>
          <w:sz w:val="22"/>
          <w:szCs w:val="22"/>
        </w:rPr>
        <w:t>potpunu</w:t>
      </w:r>
      <w:r w:rsidR="00CE5A3F">
        <w:rPr>
          <w:sz w:val="22"/>
          <w:szCs w:val="22"/>
        </w:rPr>
        <w:t xml:space="preserve"> </w:t>
      </w:r>
      <w:r w:rsidR="003C3A08">
        <w:rPr>
          <w:sz w:val="22"/>
          <w:szCs w:val="22"/>
        </w:rPr>
        <w:t>i</w:t>
      </w:r>
      <w:r w:rsidR="00CE5A3F">
        <w:rPr>
          <w:sz w:val="22"/>
          <w:szCs w:val="22"/>
        </w:rPr>
        <w:t xml:space="preserve"> potpisanu </w:t>
      </w:r>
      <w:r w:rsidRPr="002931DE">
        <w:rPr>
          <w:sz w:val="22"/>
          <w:szCs w:val="22"/>
        </w:rPr>
        <w:t xml:space="preserve"> prijavu sa svim podacima i prilozima navedenim u natječaju.</w:t>
      </w:r>
    </w:p>
    <w:p w14:paraId="21472F07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D36A98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760C1F68" w14:textId="40D77283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2450F16B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3279D250" w14:textId="4A1DDE87" w:rsidR="00B079E6" w:rsidRDefault="00A73737" w:rsidP="00C518D3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lastRenderedPageBreak/>
        <w:t>Prijave s dokazima o ispunjavanju uvjeta natječaja dostaviti na adresu škole: </w:t>
      </w:r>
    </w:p>
    <w:p w14:paraId="76EEC3B8" w14:textId="77777777" w:rsidR="003C3A08" w:rsidRDefault="003C3A08" w:rsidP="00C518D3">
      <w:pPr>
        <w:spacing w:line="276" w:lineRule="auto"/>
        <w:jc w:val="both"/>
        <w:rPr>
          <w:color w:val="000000"/>
          <w:sz w:val="22"/>
          <w:szCs w:val="22"/>
        </w:rPr>
      </w:pPr>
    </w:p>
    <w:p w14:paraId="6C993C17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Osnovna škola Franje Horvata Kiša, </w:t>
      </w:r>
    </w:p>
    <w:p w14:paraId="4DA339E9" w14:textId="77777777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 xml:space="preserve">Trg svete Ane 28, </w:t>
      </w:r>
    </w:p>
    <w:p w14:paraId="09F18DB8" w14:textId="001B1BD1" w:rsidR="00A73737" w:rsidRPr="002931DE" w:rsidRDefault="00A73737" w:rsidP="00C518D3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49253 Lobor</w:t>
      </w:r>
      <w:r w:rsidR="003C3A08">
        <w:rPr>
          <w:rStyle w:val="Naglaeno"/>
          <w:color w:val="000000"/>
          <w:sz w:val="22"/>
          <w:szCs w:val="22"/>
        </w:rPr>
        <w:t>,</w:t>
      </w:r>
      <w:r w:rsidRPr="002931DE">
        <w:rPr>
          <w:rStyle w:val="Naglaeno"/>
          <w:color w:val="000000"/>
          <w:sz w:val="22"/>
          <w:szCs w:val="22"/>
        </w:rPr>
        <w:t xml:space="preserve"> </w:t>
      </w:r>
    </w:p>
    <w:p w14:paraId="36DD793F" w14:textId="77777777" w:rsidR="00004379" w:rsidRDefault="00A73737" w:rsidP="00A73737">
      <w:pPr>
        <w:spacing w:line="276" w:lineRule="auto"/>
        <w:jc w:val="both"/>
        <w:rPr>
          <w:rStyle w:val="Naglaeno"/>
          <w:color w:val="000000"/>
          <w:sz w:val="22"/>
          <w:szCs w:val="22"/>
        </w:rPr>
      </w:pPr>
      <w:r w:rsidRPr="002931DE">
        <w:rPr>
          <w:rStyle w:val="Naglaeno"/>
          <w:color w:val="000000"/>
          <w:sz w:val="22"/>
          <w:szCs w:val="22"/>
        </w:rPr>
        <w:t>S naznakom: “za natječaj – učitelj/</w:t>
      </w:r>
      <w:proofErr w:type="spellStart"/>
      <w:r w:rsidRPr="002931DE">
        <w:rPr>
          <w:rStyle w:val="Naglaeno"/>
          <w:color w:val="000000"/>
          <w:sz w:val="22"/>
          <w:szCs w:val="22"/>
        </w:rPr>
        <w:t>ica</w:t>
      </w:r>
      <w:proofErr w:type="spellEnd"/>
      <w:r w:rsidRPr="002931DE">
        <w:rPr>
          <w:rStyle w:val="Naglaeno"/>
          <w:color w:val="000000"/>
          <w:sz w:val="22"/>
          <w:szCs w:val="22"/>
        </w:rPr>
        <w:t xml:space="preserve"> </w:t>
      </w:r>
      <w:proofErr w:type="spellStart"/>
      <w:r w:rsidR="00FA6295" w:rsidRPr="002931DE">
        <w:rPr>
          <w:rStyle w:val="Naglaeno"/>
          <w:color w:val="000000"/>
          <w:sz w:val="22"/>
          <w:szCs w:val="22"/>
        </w:rPr>
        <w:t>Solfeggia</w:t>
      </w:r>
      <w:proofErr w:type="spellEnd"/>
      <w:r w:rsidRPr="002931DE">
        <w:rPr>
          <w:rStyle w:val="Naglaeno"/>
          <w:color w:val="000000"/>
          <w:sz w:val="22"/>
          <w:szCs w:val="22"/>
        </w:rPr>
        <w:t>“</w:t>
      </w:r>
    </w:p>
    <w:p w14:paraId="48E529B6" w14:textId="718C8529" w:rsidR="004A40B6" w:rsidRPr="00004379" w:rsidRDefault="00A73737" w:rsidP="00A73737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t>Nepotpune i nepravovremeno dostavljene prijave neće se razmatrati.</w:t>
      </w:r>
    </w:p>
    <w:p w14:paraId="1A7E11C6" w14:textId="0FB1FCAC" w:rsidR="00A73737" w:rsidRPr="002931DE" w:rsidRDefault="00A73737" w:rsidP="00A73737">
      <w:pPr>
        <w:spacing w:line="276" w:lineRule="auto"/>
        <w:jc w:val="both"/>
        <w:rPr>
          <w:color w:val="000000"/>
          <w:sz w:val="22"/>
          <w:szCs w:val="22"/>
        </w:rPr>
      </w:pPr>
      <w:r w:rsidRPr="002931DE">
        <w:rPr>
          <w:color w:val="000000"/>
          <w:sz w:val="22"/>
          <w:szCs w:val="22"/>
        </w:rPr>
        <w:br/>
        <w:t xml:space="preserve">Rok za podnošenje prijave je osam (8) dana od dana objave natječaja, odnosno </w:t>
      </w:r>
      <w:r w:rsidR="008849D4" w:rsidRPr="002931DE">
        <w:rPr>
          <w:b/>
          <w:color w:val="000000"/>
          <w:sz w:val="22"/>
          <w:szCs w:val="22"/>
        </w:rPr>
        <w:t>do</w:t>
      </w:r>
      <w:r w:rsidRPr="002931DE">
        <w:rPr>
          <w:b/>
          <w:color w:val="000000"/>
          <w:sz w:val="22"/>
          <w:szCs w:val="22"/>
        </w:rPr>
        <w:t xml:space="preserve"> </w:t>
      </w:r>
      <w:r w:rsidR="00B079E6" w:rsidRPr="002931DE">
        <w:rPr>
          <w:b/>
          <w:color w:val="000000"/>
          <w:sz w:val="22"/>
          <w:szCs w:val="22"/>
        </w:rPr>
        <w:t>12</w:t>
      </w:r>
      <w:r w:rsidR="00B4545E" w:rsidRPr="002931DE">
        <w:rPr>
          <w:b/>
          <w:color w:val="000000"/>
          <w:sz w:val="22"/>
          <w:szCs w:val="22"/>
        </w:rPr>
        <w:t>. studenog 202</w:t>
      </w:r>
      <w:r w:rsidR="00B079E6" w:rsidRPr="002931DE">
        <w:rPr>
          <w:b/>
          <w:color w:val="000000"/>
          <w:sz w:val="22"/>
          <w:szCs w:val="22"/>
        </w:rPr>
        <w:t>5</w:t>
      </w:r>
      <w:r w:rsidRPr="002931DE">
        <w:rPr>
          <w:b/>
          <w:color w:val="000000"/>
          <w:sz w:val="22"/>
          <w:szCs w:val="22"/>
        </w:rPr>
        <w:t>. godine.</w:t>
      </w:r>
    </w:p>
    <w:p w14:paraId="717C868F" w14:textId="256289F4" w:rsidR="00A73737" w:rsidRPr="002931DE" w:rsidRDefault="00A73737" w:rsidP="00A73737">
      <w:pPr>
        <w:pStyle w:val="StandardWeb"/>
        <w:rPr>
          <w:b/>
          <w:color w:val="000000"/>
          <w:sz w:val="22"/>
          <w:szCs w:val="22"/>
        </w:rPr>
      </w:pPr>
      <w:r w:rsidRPr="002931DE">
        <w:rPr>
          <w:b/>
          <w:bCs/>
          <w:color w:val="000000"/>
          <w:sz w:val="22"/>
          <w:szCs w:val="22"/>
        </w:rPr>
        <w:t xml:space="preserve">Natječaj će biti objavljen na mrežnim stranicama HZZ, Oglasnoj ploči škole i web stranici škole </w:t>
      </w:r>
      <w:r w:rsidR="00B079E6" w:rsidRPr="002931DE">
        <w:rPr>
          <w:b/>
          <w:bCs/>
          <w:color w:val="000000"/>
          <w:sz w:val="22"/>
          <w:szCs w:val="22"/>
        </w:rPr>
        <w:t>4. studenog 2025</w:t>
      </w:r>
      <w:r w:rsidRPr="002931DE">
        <w:rPr>
          <w:b/>
          <w:bCs/>
          <w:color w:val="000000"/>
          <w:sz w:val="22"/>
          <w:szCs w:val="22"/>
        </w:rPr>
        <w:t>.</w:t>
      </w:r>
      <w:r w:rsidR="00FA35BE" w:rsidRPr="002931DE">
        <w:rPr>
          <w:b/>
          <w:bCs/>
          <w:color w:val="000000"/>
          <w:sz w:val="22"/>
          <w:szCs w:val="22"/>
        </w:rPr>
        <w:t xml:space="preserve"> godine.</w:t>
      </w:r>
      <w:bookmarkStart w:id="2" w:name="_GoBack"/>
      <w:bookmarkEnd w:id="2"/>
    </w:p>
    <w:p w14:paraId="51430D8A" w14:textId="77777777" w:rsidR="00A73737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Sukladno Pravilniku o načinu i postupku kojim se svim kandidatima za zapošljavanje osigurava jednaka dostupnost javnim službama pod jednakim uvjetima, te vrednovanje kandidata prijavljenih na natječaj u Osnovnoj školi Franje Horvata Kiša za kandidate na natječaju obvezno je testiranje.</w:t>
      </w:r>
    </w:p>
    <w:p w14:paraId="146B4F10" w14:textId="77777777" w:rsidR="00B10B33" w:rsidRPr="002931DE" w:rsidRDefault="00B10B33" w:rsidP="00C518D3">
      <w:pPr>
        <w:spacing w:line="276" w:lineRule="auto"/>
        <w:jc w:val="both"/>
        <w:rPr>
          <w:sz w:val="22"/>
          <w:szCs w:val="22"/>
        </w:rPr>
      </w:pPr>
    </w:p>
    <w:p w14:paraId="73C4C9D0" w14:textId="407EB12A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>Pravni izvori te sadržaj i način testiranja za pripremu kandidata/</w:t>
      </w:r>
      <w:proofErr w:type="spellStart"/>
      <w:r w:rsidRPr="002931DE">
        <w:rPr>
          <w:sz w:val="22"/>
          <w:szCs w:val="22"/>
        </w:rPr>
        <w:t>kinja</w:t>
      </w:r>
      <w:proofErr w:type="spellEnd"/>
      <w:r w:rsidRPr="002931DE">
        <w:rPr>
          <w:sz w:val="22"/>
          <w:szCs w:val="22"/>
        </w:rPr>
        <w:t xml:space="preserve"> za testiranje bit će objavljeni na mrežnoj stranici Osnovne škole Franje Horvata Kiša istovremeno s objavom natječaja </w:t>
      </w:r>
      <w:hyperlink r:id="rId10" w:history="1">
        <w:r w:rsidR="00B079E6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B079E6" w:rsidRPr="002931DE">
        <w:rPr>
          <w:sz w:val="22"/>
          <w:szCs w:val="22"/>
        </w:rPr>
        <w:t xml:space="preserve"> </w:t>
      </w:r>
    </w:p>
    <w:p w14:paraId="5F7F28D2" w14:textId="5E4BEFEF" w:rsidR="00C518D3" w:rsidRPr="002931DE" w:rsidRDefault="00C518D3" w:rsidP="00C518D3">
      <w:pPr>
        <w:spacing w:line="276" w:lineRule="auto"/>
        <w:jc w:val="both"/>
        <w:rPr>
          <w:sz w:val="22"/>
          <w:szCs w:val="22"/>
        </w:rPr>
      </w:pPr>
      <w:r w:rsidRPr="002931DE">
        <w:rPr>
          <w:sz w:val="22"/>
          <w:szCs w:val="22"/>
        </w:rPr>
        <w:t xml:space="preserve">Vrijeme i mjesto održavanja testiranja te bit će objavljeni na web stranici Škole na poveznici </w:t>
      </w:r>
      <w:hyperlink r:id="rId11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Pr="002931DE">
        <w:rPr>
          <w:sz w:val="22"/>
          <w:szCs w:val="22"/>
        </w:rPr>
        <w:t xml:space="preserve"> najmanje pet dana prije dana određenog za testiranje. </w:t>
      </w:r>
    </w:p>
    <w:p w14:paraId="2C4DEEA9" w14:textId="3DA4F2AE" w:rsidR="00C518D3" w:rsidRPr="002931DE" w:rsidRDefault="00C518D3" w:rsidP="00C518D3">
      <w:pPr>
        <w:jc w:val="both"/>
        <w:rPr>
          <w:sz w:val="22"/>
          <w:szCs w:val="22"/>
        </w:rPr>
      </w:pPr>
      <w:r w:rsidRPr="002931DE">
        <w:rPr>
          <w:sz w:val="22"/>
          <w:szCs w:val="22"/>
        </w:rPr>
        <w:t>O rezultatima natječaja kandidati će biti obaviješteni putem mrežne stranice škole</w:t>
      </w:r>
      <w:r w:rsidR="00A73737" w:rsidRPr="002931DE">
        <w:rPr>
          <w:sz w:val="22"/>
          <w:szCs w:val="22"/>
        </w:rPr>
        <w:t xml:space="preserve">: </w:t>
      </w:r>
      <w:hyperlink r:id="rId12" w:history="1">
        <w:r w:rsidR="00936A42" w:rsidRPr="002931DE">
          <w:rPr>
            <w:rStyle w:val="Hiperveza"/>
            <w:sz w:val="22"/>
            <w:szCs w:val="22"/>
          </w:rPr>
          <w:t>https://os-fhorvata-kisa-lobor.skole.hr/natjecaji/</w:t>
        </w:r>
      </w:hyperlink>
      <w:r w:rsidR="00936A42" w:rsidRPr="002931DE">
        <w:rPr>
          <w:sz w:val="22"/>
          <w:szCs w:val="22"/>
        </w:rPr>
        <w:t xml:space="preserve"> </w:t>
      </w:r>
      <w:r w:rsidR="00A73737" w:rsidRPr="002931DE">
        <w:rPr>
          <w:sz w:val="22"/>
          <w:szCs w:val="22"/>
        </w:rPr>
        <w:t xml:space="preserve">  u zakonski propisanom roku.</w:t>
      </w:r>
      <w:r w:rsidRPr="002931DE">
        <w:rPr>
          <w:sz w:val="22"/>
          <w:szCs w:val="22"/>
        </w:rPr>
        <w:t xml:space="preserve"> </w:t>
      </w:r>
    </w:p>
    <w:p w14:paraId="44C9923A" w14:textId="77777777" w:rsidR="00C518D3" w:rsidRPr="002931DE" w:rsidRDefault="00C518D3" w:rsidP="00F84F10">
      <w:pPr>
        <w:spacing w:line="276" w:lineRule="auto"/>
        <w:jc w:val="both"/>
        <w:rPr>
          <w:sz w:val="22"/>
          <w:szCs w:val="22"/>
        </w:rPr>
      </w:pPr>
    </w:p>
    <w:p w14:paraId="03FB83D4" w14:textId="41E420EB" w:rsidR="00FF674F" w:rsidRPr="002931DE" w:rsidRDefault="00936A42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Ravnateljica</w:t>
      </w:r>
      <w:r w:rsidR="00AE524E" w:rsidRPr="002931DE">
        <w:rPr>
          <w:sz w:val="22"/>
          <w:szCs w:val="22"/>
        </w:rPr>
        <w:t xml:space="preserve">: </w:t>
      </w:r>
    </w:p>
    <w:p w14:paraId="44ED8416" w14:textId="77777777" w:rsidR="00936A42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 xml:space="preserve">Valerija Debeljak,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bibl. </w:t>
      </w:r>
    </w:p>
    <w:p w14:paraId="62FD1DCD" w14:textId="6C7E50C5" w:rsidR="00F84F10" w:rsidRPr="002931DE" w:rsidRDefault="00936A42" w:rsidP="00F84F10">
      <w:pPr>
        <w:spacing w:line="276" w:lineRule="auto"/>
        <w:jc w:val="right"/>
        <w:rPr>
          <w:sz w:val="22"/>
          <w:szCs w:val="22"/>
        </w:rPr>
      </w:pPr>
      <w:proofErr w:type="spellStart"/>
      <w:r w:rsidRPr="002931DE">
        <w:rPr>
          <w:sz w:val="22"/>
          <w:szCs w:val="22"/>
        </w:rPr>
        <w:t>et</w:t>
      </w:r>
      <w:proofErr w:type="spellEnd"/>
      <w:r w:rsidRPr="002931DE">
        <w:rPr>
          <w:sz w:val="22"/>
          <w:szCs w:val="22"/>
        </w:rPr>
        <w:t xml:space="preserve"> </w:t>
      </w:r>
      <w:proofErr w:type="spellStart"/>
      <w:r w:rsidRPr="002931DE">
        <w:rPr>
          <w:sz w:val="22"/>
          <w:szCs w:val="22"/>
        </w:rPr>
        <w:t>mag</w:t>
      </w:r>
      <w:proofErr w:type="spellEnd"/>
      <w:r w:rsidRPr="002931DE">
        <w:rPr>
          <w:sz w:val="22"/>
          <w:szCs w:val="22"/>
        </w:rPr>
        <w:t xml:space="preserve">. prim. </w:t>
      </w:r>
      <w:proofErr w:type="spellStart"/>
      <w:r w:rsidRPr="002931DE">
        <w:rPr>
          <w:sz w:val="22"/>
          <w:szCs w:val="22"/>
        </w:rPr>
        <w:t>educ</w:t>
      </w:r>
      <w:proofErr w:type="spellEnd"/>
      <w:r w:rsidRPr="002931DE">
        <w:rPr>
          <w:sz w:val="22"/>
          <w:szCs w:val="22"/>
        </w:rPr>
        <w:t>.</w:t>
      </w:r>
    </w:p>
    <w:p w14:paraId="236D2DBF" w14:textId="77777777" w:rsidR="00AE524E" w:rsidRPr="002931DE" w:rsidRDefault="00AE524E" w:rsidP="00C518D3">
      <w:pPr>
        <w:spacing w:line="276" w:lineRule="auto"/>
        <w:jc w:val="right"/>
        <w:rPr>
          <w:sz w:val="22"/>
          <w:szCs w:val="22"/>
        </w:rPr>
      </w:pPr>
    </w:p>
    <w:p w14:paraId="2E80BDEC" w14:textId="77777777" w:rsidR="00AE524E" w:rsidRPr="002931DE" w:rsidRDefault="004A40B6" w:rsidP="00C518D3">
      <w:pPr>
        <w:spacing w:line="276" w:lineRule="auto"/>
        <w:jc w:val="right"/>
        <w:rPr>
          <w:sz w:val="22"/>
          <w:szCs w:val="22"/>
        </w:rPr>
      </w:pPr>
      <w:r w:rsidRPr="002931DE">
        <w:rPr>
          <w:sz w:val="22"/>
          <w:szCs w:val="22"/>
        </w:rPr>
        <w:t>____________</w:t>
      </w:r>
      <w:r w:rsidR="00AE524E" w:rsidRPr="002931DE">
        <w:rPr>
          <w:sz w:val="22"/>
          <w:szCs w:val="22"/>
        </w:rPr>
        <w:t>_________________</w:t>
      </w:r>
    </w:p>
    <w:sectPr w:rsidR="00AE524E" w:rsidRPr="002931DE" w:rsidSect="00BE2A46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9D33B" w14:textId="77777777" w:rsidR="002D3C45" w:rsidRDefault="002D3C45" w:rsidP="007F3304">
      <w:r>
        <w:separator/>
      </w:r>
    </w:p>
  </w:endnote>
  <w:endnote w:type="continuationSeparator" w:id="0">
    <w:p w14:paraId="153A04B8" w14:textId="77777777" w:rsidR="002D3C45" w:rsidRDefault="002D3C45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977BE" w14:textId="7C3E546B" w:rsidR="00936A42" w:rsidRDefault="00936A42" w:rsidP="00936A42">
    <w:pPr>
      <w:pStyle w:val="Podnoje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23AD" w14:textId="7E399756" w:rsidR="00936A42" w:rsidRDefault="00936A42" w:rsidP="00936A42">
    <w:pPr>
      <w:pStyle w:val="Podnoje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965854"/>
      <w:docPartObj>
        <w:docPartGallery w:val="Page Numbers (Bottom of Page)"/>
        <w:docPartUnique/>
      </w:docPartObj>
    </w:sdtPr>
    <w:sdtEndPr/>
    <w:sdtContent>
      <w:p w14:paraId="08AE543B" w14:textId="53634054" w:rsidR="00936A42" w:rsidRDefault="00936A42" w:rsidP="00936A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46CDD" w14:textId="77777777" w:rsidR="00936A42" w:rsidRDefault="00936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F1D0D" w14:textId="77777777" w:rsidR="002D3C45" w:rsidRDefault="002D3C45" w:rsidP="007F3304">
      <w:r>
        <w:separator/>
      </w:r>
    </w:p>
  </w:footnote>
  <w:footnote w:type="continuationSeparator" w:id="0">
    <w:p w14:paraId="309140D6" w14:textId="77777777" w:rsidR="002D3C45" w:rsidRDefault="002D3C45" w:rsidP="007F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30F1D" w14:textId="77777777" w:rsidR="00BE2A46" w:rsidRPr="00BE2A46" w:rsidRDefault="00BE2A46" w:rsidP="00BE2A46">
    <w:pPr>
      <w:jc w:val="center"/>
      <w:rPr>
        <w:sz w:val="20"/>
        <w:szCs w:val="20"/>
        <w:lang w:val="en-US" w:eastAsia="en-US"/>
      </w:rPr>
    </w:pPr>
    <w:bookmarkStart w:id="3" w:name="_Hlk124933683"/>
    <w:bookmarkStart w:id="4" w:name="_Hlk124933684"/>
    <w:r w:rsidRPr="00BE2A46">
      <w:rPr>
        <w:rFonts w:eastAsia="Calibri"/>
        <w:noProof/>
        <w:sz w:val="20"/>
        <w:szCs w:val="20"/>
        <w:lang w:val="en-US" w:eastAsia="en-US"/>
      </w:rPr>
      <w:drawing>
        <wp:inline distT="0" distB="0" distL="0" distR="0" wp14:anchorId="3B12C0B0" wp14:editId="5976F6EE">
          <wp:extent cx="769620" cy="624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7780A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REPUBLIKA HRVATSKA, KRAPINSKO-ZAGORSKA ŽUPANIJA</w:t>
    </w:r>
  </w:p>
  <w:p w14:paraId="20E513CB" w14:textId="77777777" w:rsidR="00BE2A46" w:rsidRPr="00BE2A46" w:rsidRDefault="00BE2A46" w:rsidP="00BE2A46">
    <w:pP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r w:rsidRPr="00BE2A46">
      <w:rPr>
        <w:rFonts w:eastAsia="Calibri"/>
        <w:color w:val="385623"/>
        <w:sz w:val="20"/>
        <w:szCs w:val="20"/>
        <w:lang w:val="en-US" w:eastAsia="en-US"/>
      </w:rPr>
      <w:t>OSNOVNA ŠKOLA FRANJE HORVATA KIŠA</w:t>
    </w:r>
  </w:p>
  <w:p w14:paraId="0F35057A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0"/>
        <w:szCs w:val="20"/>
        <w:lang w:val="en-US" w:eastAsia="en-US"/>
      </w:rPr>
    </w:pP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Trg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svete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</w:t>
    </w:r>
    <w:proofErr w:type="spellStart"/>
    <w:r w:rsidRPr="00BE2A46">
      <w:rPr>
        <w:rFonts w:eastAsia="Calibri"/>
        <w:color w:val="385623"/>
        <w:sz w:val="20"/>
        <w:szCs w:val="20"/>
        <w:lang w:val="en-US" w:eastAsia="en-US"/>
      </w:rPr>
      <w:t>Ane</w:t>
    </w:r>
    <w:proofErr w:type="spellEnd"/>
    <w:r w:rsidRPr="00BE2A46">
      <w:rPr>
        <w:rFonts w:eastAsia="Calibri"/>
        <w:color w:val="385623"/>
        <w:sz w:val="20"/>
        <w:szCs w:val="20"/>
        <w:lang w:val="en-US" w:eastAsia="en-US"/>
      </w:rPr>
      <w:t xml:space="preserve"> 28, 49253 Lobor</w:t>
    </w:r>
  </w:p>
  <w:p w14:paraId="001FCBAD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eastAsia="Calibri"/>
        <w:color w:val="385623"/>
        <w:sz w:val="22"/>
        <w:szCs w:val="22"/>
        <w:lang w:val="en-US" w:eastAsia="en-US"/>
      </w:rPr>
    </w:pPr>
  </w:p>
  <w:p w14:paraId="5ED561B8" w14:textId="77777777" w:rsidR="00BE2A46" w:rsidRPr="00BE2A46" w:rsidRDefault="00BE2A46" w:rsidP="00BE2A46">
    <w:pPr>
      <w:pBdr>
        <w:bottom w:val="single" w:sz="12" w:space="1" w:color="auto"/>
      </w:pBdr>
      <w:tabs>
        <w:tab w:val="center" w:pos="4536"/>
        <w:tab w:val="right" w:pos="9072"/>
      </w:tabs>
      <w:rPr>
        <w:rFonts w:eastAsia="Calibri"/>
        <w:color w:val="385623"/>
        <w:sz w:val="18"/>
        <w:szCs w:val="18"/>
        <w:lang w:val="en-US" w:eastAsia="en-US"/>
      </w:rPr>
    </w:pPr>
    <w:proofErr w:type="spellStart"/>
    <w:r w:rsidRPr="00BE2A46">
      <w:rPr>
        <w:rFonts w:eastAsia="Calibri"/>
        <w:color w:val="385623"/>
        <w:sz w:val="18"/>
        <w:szCs w:val="18"/>
        <w:lang w:val="en-US" w:eastAsia="en-US"/>
      </w:rPr>
      <w:t>tel</w:t>
    </w:r>
    <w:proofErr w:type="spellEnd"/>
    <w:r w:rsidRPr="00BE2A46">
      <w:rPr>
        <w:rFonts w:eastAsia="Calibri"/>
        <w:color w:val="385623"/>
        <w:sz w:val="18"/>
        <w:szCs w:val="18"/>
        <w:lang w:val="en-US" w:eastAsia="en-US"/>
      </w:rPr>
      <w:t>: 049 430 020, e-mail: ured@os-fhorvata-kisa-lobor.skole.hr, https://os-fhorvata-kisalobor.skole.hr/, OIB: 21673601455</w:t>
    </w:r>
  </w:p>
  <w:bookmarkEnd w:id="3"/>
  <w:bookmarkEnd w:id="4"/>
  <w:p w14:paraId="723ED413" w14:textId="77777777" w:rsidR="00F84F10" w:rsidRPr="00516B28" w:rsidRDefault="00F84F10" w:rsidP="00516B2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A71"/>
    <w:multiLevelType w:val="hybridMultilevel"/>
    <w:tmpl w:val="B9BCD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B56"/>
    <w:multiLevelType w:val="hybridMultilevel"/>
    <w:tmpl w:val="F222C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791"/>
    <w:multiLevelType w:val="hybridMultilevel"/>
    <w:tmpl w:val="542CAAB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6333B"/>
    <w:multiLevelType w:val="hybridMultilevel"/>
    <w:tmpl w:val="1DEC66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67CF"/>
    <w:multiLevelType w:val="hybridMultilevel"/>
    <w:tmpl w:val="E04418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B16BDC"/>
    <w:multiLevelType w:val="hybridMultilevel"/>
    <w:tmpl w:val="BAFCCE04"/>
    <w:lvl w:ilvl="0" w:tplc="EC5AC3E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7" w15:restartNumberingAfterBreak="0">
    <w:nsid w:val="4D2D71C7"/>
    <w:multiLevelType w:val="hybridMultilevel"/>
    <w:tmpl w:val="A7E68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517E6"/>
    <w:multiLevelType w:val="hybridMultilevel"/>
    <w:tmpl w:val="D7428B96"/>
    <w:lvl w:ilvl="0" w:tplc="294ED87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8F37788"/>
    <w:multiLevelType w:val="hybridMultilevel"/>
    <w:tmpl w:val="AE801ACC"/>
    <w:lvl w:ilvl="0" w:tplc="BB403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1527"/>
    <w:multiLevelType w:val="hybridMultilevel"/>
    <w:tmpl w:val="4566D21C"/>
    <w:lvl w:ilvl="0" w:tplc="88A82ED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96597"/>
    <w:multiLevelType w:val="hybridMultilevel"/>
    <w:tmpl w:val="6012F84A"/>
    <w:lvl w:ilvl="0" w:tplc="78CCBB5C">
      <w:numFmt w:val="bullet"/>
      <w:lvlText w:val="-"/>
      <w:lvlJc w:val="left"/>
      <w:pPr>
        <w:ind w:left="20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2" w15:restartNumberingAfterBreak="0">
    <w:nsid w:val="79BF6962"/>
    <w:multiLevelType w:val="multilevel"/>
    <w:tmpl w:val="39A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E2"/>
    <w:rsid w:val="00004379"/>
    <w:rsid w:val="000300BF"/>
    <w:rsid w:val="00040729"/>
    <w:rsid w:val="00063A6B"/>
    <w:rsid w:val="000704E6"/>
    <w:rsid w:val="00072EAD"/>
    <w:rsid w:val="000E1852"/>
    <w:rsid w:val="000E3A02"/>
    <w:rsid w:val="00163862"/>
    <w:rsid w:val="00183206"/>
    <w:rsid w:val="00187B55"/>
    <w:rsid w:val="001B4827"/>
    <w:rsid w:val="001B52D4"/>
    <w:rsid w:val="001B5B1B"/>
    <w:rsid w:val="001D0040"/>
    <w:rsid w:val="001E1ED8"/>
    <w:rsid w:val="001E7BC7"/>
    <w:rsid w:val="001F4E02"/>
    <w:rsid w:val="00203346"/>
    <w:rsid w:val="00273792"/>
    <w:rsid w:val="00277C43"/>
    <w:rsid w:val="002826E0"/>
    <w:rsid w:val="002931DE"/>
    <w:rsid w:val="002A4ABC"/>
    <w:rsid w:val="002D04E8"/>
    <w:rsid w:val="002D3C45"/>
    <w:rsid w:val="00315DF1"/>
    <w:rsid w:val="00323C1E"/>
    <w:rsid w:val="00335B56"/>
    <w:rsid w:val="00340739"/>
    <w:rsid w:val="00350C87"/>
    <w:rsid w:val="00356795"/>
    <w:rsid w:val="003579B2"/>
    <w:rsid w:val="003806F7"/>
    <w:rsid w:val="00383FD4"/>
    <w:rsid w:val="003A26DD"/>
    <w:rsid w:val="003A6214"/>
    <w:rsid w:val="003B1F62"/>
    <w:rsid w:val="003C1671"/>
    <w:rsid w:val="003C3A08"/>
    <w:rsid w:val="003D3140"/>
    <w:rsid w:val="003D314E"/>
    <w:rsid w:val="003F2C80"/>
    <w:rsid w:val="003F362A"/>
    <w:rsid w:val="00411244"/>
    <w:rsid w:val="00412AEA"/>
    <w:rsid w:val="00415B9C"/>
    <w:rsid w:val="00420393"/>
    <w:rsid w:val="00420E64"/>
    <w:rsid w:val="00434009"/>
    <w:rsid w:val="00441F2B"/>
    <w:rsid w:val="004429C0"/>
    <w:rsid w:val="0049006C"/>
    <w:rsid w:val="0049444B"/>
    <w:rsid w:val="004A2D5F"/>
    <w:rsid w:val="004A40B6"/>
    <w:rsid w:val="004A63CD"/>
    <w:rsid w:val="004A7A72"/>
    <w:rsid w:val="004B5F00"/>
    <w:rsid w:val="004C0916"/>
    <w:rsid w:val="004C3C6C"/>
    <w:rsid w:val="00507C88"/>
    <w:rsid w:val="00516B28"/>
    <w:rsid w:val="0052455C"/>
    <w:rsid w:val="00530D62"/>
    <w:rsid w:val="00536DC5"/>
    <w:rsid w:val="005572FB"/>
    <w:rsid w:val="00565B36"/>
    <w:rsid w:val="00574349"/>
    <w:rsid w:val="005760B4"/>
    <w:rsid w:val="005945B1"/>
    <w:rsid w:val="00596A61"/>
    <w:rsid w:val="005B3963"/>
    <w:rsid w:val="005B7CAD"/>
    <w:rsid w:val="005C5574"/>
    <w:rsid w:val="005E7020"/>
    <w:rsid w:val="005F0036"/>
    <w:rsid w:val="00600429"/>
    <w:rsid w:val="0063126A"/>
    <w:rsid w:val="006503C5"/>
    <w:rsid w:val="00652546"/>
    <w:rsid w:val="0065379A"/>
    <w:rsid w:val="0066339A"/>
    <w:rsid w:val="00686806"/>
    <w:rsid w:val="00695608"/>
    <w:rsid w:val="006A3940"/>
    <w:rsid w:val="006C05D4"/>
    <w:rsid w:val="006D002D"/>
    <w:rsid w:val="006D3EA9"/>
    <w:rsid w:val="006E5F3F"/>
    <w:rsid w:val="006E788E"/>
    <w:rsid w:val="007106F2"/>
    <w:rsid w:val="00712F61"/>
    <w:rsid w:val="00743BE5"/>
    <w:rsid w:val="00764D4F"/>
    <w:rsid w:val="007839D1"/>
    <w:rsid w:val="00784105"/>
    <w:rsid w:val="00797294"/>
    <w:rsid w:val="007B18AA"/>
    <w:rsid w:val="007E031F"/>
    <w:rsid w:val="007F3304"/>
    <w:rsid w:val="007F791F"/>
    <w:rsid w:val="00811A18"/>
    <w:rsid w:val="00813428"/>
    <w:rsid w:val="008167B0"/>
    <w:rsid w:val="00835F5D"/>
    <w:rsid w:val="00850D85"/>
    <w:rsid w:val="00860C17"/>
    <w:rsid w:val="00876219"/>
    <w:rsid w:val="008849D4"/>
    <w:rsid w:val="00885E22"/>
    <w:rsid w:val="008976DA"/>
    <w:rsid w:val="008A12B2"/>
    <w:rsid w:val="008B4713"/>
    <w:rsid w:val="008B65F5"/>
    <w:rsid w:val="008B7528"/>
    <w:rsid w:val="008C7108"/>
    <w:rsid w:val="00901908"/>
    <w:rsid w:val="00936A42"/>
    <w:rsid w:val="00952C21"/>
    <w:rsid w:val="00986DCB"/>
    <w:rsid w:val="009958BB"/>
    <w:rsid w:val="009A0FDF"/>
    <w:rsid w:val="009D4EFC"/>
    <w:rsid w:val="009E50E2"/>
    <w:rsid w:val="009E56DD"/>
    <w:rsid w:val="009F6A1C"/>
    <w:rsid w:val="00A066E9"/>
    <w:rsid w:val="00A1052A"/>
    <w:rsid w:val="00A11C06"/>
    <w:rsid w:val="00A125C9"/>
    <w:rsid w:val="00A15471"/>
    <w:rsid w:val="00A21B1F"/>
    <w:rsid w:val="00A2643D"/>
    <w:rsid w:val="00A26A3F"/>
    <w:rsid w:val="00A606AB"/>
    <w:rsid w:val="00A63C3B"/>
    <w:rsid w:val="00A73737"/>
    <w:rsid w:val="00A87F96"/>
    <w:rsid w:val="00A96119"/>
    <w:rsid w:val="00A96EAF"/>
    <w:rsid w:val="00AB7FD8"/>
    <w:rsid w:val="00AC0257"/>
    <w:rsid w:val="00AE524E"/>
    <w:rsid w:val="00AE6949"/>
    <w:rsid w:val="00B03CBE"/>
    <w:rsid w:val="00B079E6"/>
    <w:rsid w:val="00B10B33"/>
    <w:rsid w:val="00B22D1F"/>
    <w:rsid w:val="00B43A89"/>
    <w:rsid w:val="00B4545E"/>
    <w:rsid w:val="00B64287"/>
    <w:rsid w:val="00B70094"/>
    <w:rsid w:val="00BA0AF3"/>
    <w:rsid w:val="00BD316B"/>
    <w:rsid w:val="00BE18EE"/>
    <w:rsid w:val="00BE2A46"/>
    <w:rsid w:val="00C00311"/>
    <w:rsid w:val="00C3378E"/>
    <w:rsid w:val="00C3561D"/>
    <w:rsid w:val="00C41586"/>
    <w:rsid w:val="00C47042"/>
    <w:rsid w:val="00C47072"/>
    <w:rsid w:val="00C518D3"/>
    <w:rsid w:val="00CB1555"/>
    <w:rsid w:val="00CC4BAE"/>
    <w:rsid w:val="00CE5A3F"/>
    <w:rsid w:val="00D113C1"/>
    <w:rsid w:val="00D16D13"/>
    <w:rsid w:val="00D34582"/>
    <w:rsid w:val="00D41925"/>
    <w:rsid w:val="00D578A9"/>
    <w:rsid w:val="00DA0396"/>
    <w:rsid w:val="00DA1DC3"/>
    <w:rsid w:val="00DB2393"/>
    <w:rsid w:val="00DB7C8C"/>
    <w:rsid w:val="00DD7320"/>
    <w:rsid w:val="00DE6200"/>
    <w:rsid w:val="00E27A1C"/>
    <w:rsid w:val="00E65FE2"/>
    <w:rsid w:val="00E81E6A"/>
    <w:rsid w:val="00E87DDC"/>
    <w:rsid w:val="00E94661"/>
    <w:rsid w:val="00E9575C"/>
    <w:rsid w:val="00EA368E"/>
    <w:rsid w:val="00EA71CD"/>
    <w:rsid w:val="00EC59DB"/>
    <w:rsid w:val="00EE32F2"/>
    <w:rsid w:val="00EF0142"/>
    <w:rsid w:val="00EF6325"/>
    <w:rsid w:val="00F14AA5"/>
    <w:rsid w:val="00F229CD"/>
    <w:rsid w:val="00F30AC2"/>
    <w:rsid w:val="00F4724B"/>
    <w:rsid w:val="00F52A82"/>
    <w:rsid w:val="00F707ED"/>
    <w:rsid w:val="00F84F10"/>
    <w:rsid w:val="00FA35BE"/>
    <w:rsid w:val="00FA6295"/>
    <w:rsid w:val="00FA634D"/>
    <w:rsid w:val="00FB29CC"/>
    <w:rsid w:val="00FB4B24"/>
    <w:rsid w:val="00FB6219"/>
    <w:rsid w:val="00FC2025"/>
    <w:rsid w:val="00FF3A6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5B0DE"/>
  <w15:chartTrackingRefBased/>
  <w15:docId w15:val="{E7EC4711-749F-43F3-A29D-F0176FAA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8"/>
    </w:rPr>
  </w:style>
  <w:style w:type="paragraph" w:styleId="Naslov2">
    <w:name w:val="heading 2"/>
    <w:basedOn w:val="Normal"/>
    <w:next w:val="Normal"/>
    <w:qFormat/>
    <w:pPr>
      <w:keepNext/>
      <w:ind w:left="7080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D004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04E8"/>
    <w:pPr>
      <w:ind w:left="708"/>
    </w:pPr>
  </w:style>
  <w:style w:type="paragraph" w:styleId="Zaglavlje">
    <w:name w:val="header"/>
    <w:basedOn w:val="Normal"/>
    <w:link w:val="ZaglavljeChar"/>
    <w:rsid w:val="007F33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F3304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F33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F3304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415B9C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415B9C"/>
    <w:rPr>
      <w:b/>
      <w:bCs/>
    </w:rPr>
  </w:style>
  <w:style w:type="character" w:styleId="Hiperveza">
    <w:name w:val="Hyperlink"/>
    <w:rsid w:val="00AE524E"/>
    <w:rPr>
      <w:color w:val="0000FF"/>
      <w:u w:val="single"/>
    </w:rPr>
  </w:style>
  <w:style w:type="character" w:styleId="SlijeenaHiperveza">
    <w:name w:val="FollowedHyperlink"/>
    <w:rsid w:val="009D4EFC"/>
    <w:rPr>
      <w:color w:val="800080"/>
      <w:u w:val="single"/>
    </w:rPr>
  </w:style>
  <w:style w:type="paragraph" w:customStyle="1" w:styleId="box459460">
    <w:name w:val="box_459460"/>
    <w:basedOn w:val="Normal"/>
    <w:rsid w:val="00E9575C"/>
    <w:pPr>
      <w:spacing w:before="100" w:beforeAutospacing="1" w:after="100" w:afterAutospacing="1"/>
    </w:pPr>
  </w:style>
  <w:style w:type="character" w:customStyle="1" w:styleId="bold">
    <w:name w:val="bold"/>
    <w:rsid w:val="00E9575C"/>
  </w:style>
  <w:style w:type="paragraph" w:customStyle="1" w:styleId="t-9">
    <w:name w:val="t-9"/>
    <w:basedOn w:val="Normal"/>
    <w:rsid w:val="00E9575C"/>
    <w:pPr>
      <w:spacing w:before="100" w:beforeAutospacing="1" w:after="100" w:afterAutospacing="1"/>
    </w:pPr>
  </w:style>
  <w:style w:type="character" w:customStyle="1" w:styleId="bold-kurziv">
    <w:name w:val="bold-kurziv"/>
    <w:rsid w:val="00E9575C"/>
  </w:style>
  <w:style w:type="character" w:customStyle="1" w:styleId="kurziv">
    <w:name w:val="kurziv"/>
    <w:rsid w:val="00E9575C"/>
  </w:style>
  <w:style w:type="table" w:styleId="Reetkatablice">
    <w:name w:val="Table Grid"/>
    <w:basedOn w:val="Obinatablica"/>
    <w:rsid w:val="003D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87DD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5F3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yperlink" Target="https://os-fhorvata-kisa-lobor.skole.hr/natjecaj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fhorvata-kisa-lobor.skole.hr/natjecaj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s-fhorvata-kisa-lobo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&#353;ljavanju%20Zakon%20o%20civilnim%20stradalnicima%20iz%20DR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IVANA RANGERA</vt:lpstr>
    </vt:vector>
  </TitlesOfParts>
  <Company>Ministar. prosvjete i sporta</Company>
  <LinksUpToDate>false</LinksUpToDate>
  <CharactersWithSpaces>7392</CharactersWithSpaces>
  <SharedDoc>false</SharedDoc>
  <HLinks>
    <vt:vector size="30" baseType="variant"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http://www.os-fhorvata-kisa-lobor.skole.hr/natjecaji</vt:lpwstr>
      </vt:variant>
      <vt:variant>
        <vt:lpwstr/>
      </vt:variant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http://www.google.hr/imgres?imgurl=http://www.hkz-wi.de/program_hr/Predavanje%20povodom%20Svjetskog%20dana%20voda_datoteke/image005.png&amp;imgrefurl=http://www.hkz-wi.de/program_hr/Predavanje%20povodom%20Svjetskog%20dana%20voda.htm&amp;h=532&amp;w=423&amp;sz=30&amp;tbnid=jL0eRy5--h5HmM:&amp;tbnh=132&amp;tbnw=105&amp;prev=/images?q%3Dgrb%2Brepublike%2Bhrvatske&amp;hl=hr&amp;usg=__Qdiaj0eRvUvfu1RQYHgTMuIK8zs=&amp;sa=X&amp;ei=VcItTOaqB5GmsQb6q_i1Ag&amp;ved=0CBYQ9QEw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IVANA RANGERA</dc:title>
  <dc:subject/>
  <dc:creator>OS Ivana Rangera Kamenica</dc:creator>
  <cp:keywords/>
  <cp:lastModifiedBy>Petar Sever</cp:lastModifiedBy>
  <cp:revision>9</cp:revision>
  <cp:lastPrinted>2021-10-11T10:32:00Z</cp:lastPrinted>
  <dcterms:created xsi:type="dcterms:W3CDTF">2025-11-03T10:10:00Z</dcterms:created>
  <dcterms:modified xsi:type="dcterms:W3CDTF">2025-11-04T06:57:00Z</dcterms:modified>
</cp:coreProperties>
</file>